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03/2022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Sunday Fighter (One-O Nine)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Fast, but not too fast. Manueverable, agile and responsive - but not tricky. A snap to build - and with a fully sheeted airframe, surprisingly rugged compared to most.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You should see them take evasive maneuvers in Dog Fighting. Evade with snap rolls into spins, Immelmann turns and a loop.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Because of the interlocking design and high quality laser cutting of the parts, the Sunday Fighter is a quick build. Not only does it build quick, but it also builds straight and true as all of the parts are designed to align properly with a minimum of fuss and alignment tools.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wing is removable for storage/transport and for giving access to the radio/servo area. From there you have easy access to install most any brand of radio and control linkages.</w:t>
      </w:r>
    </w:p>
    <w:p>
      <w:pPr>
        <w:pStyle w:val="Body"/>
        <w:bidi w:val="0"/>
      </w:pPr>
      <w:r>
        <w:rPr>
          <w:rtl w:val="0"/>
          <w:lang w:val="en-US"/>
        </w:rPr>
        <w:t>What's more, the fully assembled model can fit in the trunk of most cars.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When assembled, you now have a blank canvas and can apply any number of color schemes, or make up your own.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Don</w:t>
      </w:r>
      <w:r>
        <w:rPr>
          <w:rtl w:val="1"/>
        </w:rPr>
        <w:t>’</w:t>
      </w:r>
      <w:r>
        <w:rPr>
          <w:rtl w:val="0"/>
          <w:lang w:val="en-US"/>
        </w:rPr>
        <w:t>t let the lack of landing gear scare you. Hand launching is easy because of the fuselage</w:t>
      </w:r>
      <w:r>
        <w:rPr>
          <w:rtl w:val="1"/>
        </w:rPr>
        <w:t>’</w:t>
      </w:r>
      <w:r>
        <w:rPr>
          <w:rtl w:val="0"/>
          <w:lang w:val="en-US"/>
        </w:rPr>
        <w:t>s light weight and strengthened design. In the air, it really looks the part without any exposed gear to detract from it</w:t>
      </w:r>
      <w:r>
        <w:rPr>
          <w:rtl w:val="1"/>
        </w:rPr>
        <w:t>’</w:t>
      </w:r>
      <w:r>
        <w:rPr>
          <w:rtl w:val="0"/>
          <w:lang w:val="en-US"/>
        </w:rPr>
        <w:t>s clean lines. Bringing the One-O-Nine in for a belly landing on grass is just as easy.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Although mainly designed for electric power, you can also use a .25-sized glow engine as well. Glow engines are side mounted. Electric motors are mounted on the "extended" firewall to space the motor the proper distance forward.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 the air, the One-O Nine is a blast to fly. A simple hand-launch get's it airborne, then you can cruise quite easily and 1/2 power. Throttle up for loops, eights, snaps, spins, hammerhead turnaounds - or maybe a screaming low-level pass, right down the runway. When you're ready to land, simply throttle back and gently bring the One-O Nine in for a belly landing on the grass.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 One-O-Nine kit is part of our Sunday Fighter lineup and just might be the most fun you</w:t>
      </w:r>
      <w:r>
        <w:rPr>
          <w:rtl w:val="1"/>
        </w:rPr>
        <w:t>’</w:t>
      </w:r>
      <w:r>
        <w:rPr>
          <w:rtl w:val="0"/>
          <w:lang w:val="en-US"/>
        </w:rPr>
        <w:t>ve had in a long time.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44.5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330</w:t>
      </w:r>
      <w:r>
        <w:rPr>
          <w:rtl w:val="0"/>
          <w:lang w:val="it-IT"/>
        </w:rPr>
        <w:t xml:space="preserve">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39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2.75-3.25</w:t>
      </w:r>
      <w:r>
        <w:rPr>
          <w:rtl w:val="0"/>
        </w:rPr>
        <w:t xml:space="preserve"> </w:t>
      </w:r>
      <w:r>
        <w:rPr>
          <w:rtl w:val="0"/>
          <w:lang w:val="en-US"/>
        </w:rPr>
        <w:t>lbs. (rtf)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  <w:r>
        <w:rPr>
          <w:rtl w:val="0"/>
          <w:lang w:val="en-US"/>
        </w:rPr>
        <w:t xml:space="preserve"> 4 channel</w:t>
      </w:r>
    </w:p>
    <w:p>
      <w:pPr>
        <w:pStyle w:val="Body"/>
        <w:bidi w:val="0"/>
      </w:pPr>
      <w:r>
        <w:rPr>
          <w:rtl w:val="0"/>
          <w:lang w:val="en-US"/>
        </w:rPr>
        <w:t xml:space="preserve">Engine: </w:t>
      </w:r>
      <w:r>
        <w:rPr>
          <w:rtl w:val="0"/>
          <w:lang w:val="en-US"/>
        </w:rPr>
        <w:t>Glow</w:t>
      </w:r>
      <w:r>
        <w:rPr>
          <w:rtl w:val="0"/>
          <w:lang w:val="en-US"/>
        </w:rPr>
        <w:t xml:space="preserve"> - </w:t>
      </w:r>
      <w:r>
        <w:rPr>
          <w:rtl w:val="0"/>
        </w:rPr>
        <w:t>.</w:t>
      </w:r>
      <w:r>
        <w:rPr>
          <w:rtl w:val="0"/>
          <w:lang w:val="en-US"/>
        </w:rPr>
        <w:t>25 glow</w:t>
      </w:r>
      <w:r>
        <w:rPr>
          <w:rtl w:val="0"/>
          <w:lang w:val="en-US"/>
        </w:rPr>
        <w:t xml:space="preserve"> engine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      Electric - 350+ watt, 60amp ESC, 3s 2200mAh LiPo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" descr="Imag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